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33" w:rsidRPr="000A778A" w:rsidRDefault="00C46533" w:rsidP="00C4653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17EE3201</w:t>
      </w:r>
      <w:r w:rsidRPr="000A778A">
        <w:rPr>
          <w:rFonts w:ascii="Times New Roman" w:hAnsi="Times New Roman"/>
          <w:b/>
          <w:sz w:val="24"/>
          <w:szCs w:val="24"/>
          <w:u w:val="single"/>
        </w:rPr>
        <w:t>-MODERN CONTROL THEORY</w:t>
      </w:r>
    </w:p>
    <w:p w:rsidR="00C46533" w:rsidRPr="000A778A" w:rsidRDefault="00C46533" w:rsidP="00C4653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A778A">
        <w:rPr>
          <w:rFonts w:ascii="Times New Roman" w:hAnsi="Times New Roman"/>
          <w:b/>
          <w:sz w:val="24"/>
          <w:szCs w:val="24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3355"/>
        <w:gridCol w:w="3119"/>
        <w:gridCol w:w="770"/>
      </w:tblGrid>
      <w:tr w:rsidR="00C46533" w:rsidRPr="000A778A" w:rsidTr="009D0F42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6533" w:rsidRPr="000A778A" w:rsidTr="009D0F42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C46533" w:rsidRPr="000A778A" w:rsidTr="009D0F42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33" w:rsidRPr="000A778A" w:rsidRDefault="00C46533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Control systems, circuits and networks, Mathematics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0A778A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C46533" w:rsidRPr="000A778A" w:rsidRDefault="00C46533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Univ.Exam</w:t>
            </w:r>
            <w:proofErr w:type="spellEnd"/>
            <w:r w:rsidRPr="000A778A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C46533" w:rsidRPr="000A778A" w:rsidRDefault="00C46533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46533" w:rsidRPr="000A778A" w:rsidRDefault="00C46533" w:rsidP="00C465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C46533" w:rsidRPr="000A778A" w:rsidTr="009D0F42">
        <w:trPr>
          <w:trHeight w:val="19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533" w:rsidRPr="000A778A" w:rsidRDefault="00C46533" w:rsidP="009D0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F932A0" w:rsidRDefault="00C46533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A0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C46533" w:rsidRPr="000A778A" w:rsidTr="009D0F42">
        <w:trPr>
          <w:trHeight w:val="5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F932A0" w:rsidRDefault="00C46533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A0">
              <w:rPr>
                <w:rFonts w:ascii="Times New Roman" w:hAnsi="Times New Roman" w:cs="Times New Roman"/>
                <w:sz w:val="24"/>
                <w:szCs w:val="24"/>
              </w:rPr>
              <w:t>1.To derive mathematical models of typical engineering processes</w:t>
            </w:r>
          </w:p>
          <w:p w:rsidR="00C46533" w:rsidRDefault="00C46533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32A0">
              <w:rPr>
                <w:rFonts w:ascii="Times New Roman" w:hAnsi="Times New Roman" w:cs="Times New Roman"/>
                <w:sz w:val="24"/>
                <w:szCs w:val="24"/>
              </w:rPr>
              <w:t xml:space="preserve"> To provide basic knowledge of control system analysis and design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533" w:rsidRPr="00F932A0" w:rsidRDefault="00C46533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F932A0">
              <w:rPr>
                <w:rFonts w:ascii="Times New Roman" w:hAnsi="Times New Roman" w:cs="Times New Roman"/>
                <w:sz w:val="24"/>
                <w:szCs w:val="24"/>
              </w:rPr>
              <w:t>tools</w:t>
            </w:r>
            <w:proofErr w:type="gramEnd"/>
            <w:r w:rsidRPr="00F9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533" w:rsidRPr="00F932A0" w:rsidRDefault="00C46533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A0">
              <w:rPr>
                <w:rFonts w:ascii="Times New Roman" w:hAnsi="Times New Roman" w:cs="Times New Roman"/>
                <w:sz w:val="24"/>
                <w:szCs w:val="24"/>
              </w:rPr>
              <w:t xml:space="preserve">3.To introduce the concepts of controllability and </w:t>
            </w:r>
            <w:proofErr w:type="spellStart"/>
            <w:r w:rsidRPr="00F932A0">
              <w:rPr>
                <w:rFonts w:ascii="Times New Roman" w:hAnsi="Times New Roman" w:cs="Times New Roman"/>
                <w:sz w:val="24"/>
                <w:szCs w:val="24"/>
              </w:rPr>
              <w:t>observability</w:t>
            </w:r>
            <w:proofErr w:type="spellEnd"/>
          </w:p>
          <w:p w:rsidR="00C46533" w:rsidRDefault="00C46533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A0">
              <w:rPr>
                <w:rFonts w:ascii="Times New Roman" w:hAnsi="Times New Roman" w:cs="Times New Roman"/>
                <w:sz w:val="24"/>
                <w:szCs w:val="24"/>
              </w:rPr>
              <w:t xml:space="preserve">4. To provide  knowledge on analysis of non-linear systems 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533" w:rsidRPr="00F932A0" w:rsidRDefault="00C46533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32A0">
              <w:rPr>
                <w:rFonts w:ascii="Times New Roman" w:hAnsi="Times New Roman" w:cs="Times New Roman"/>
                <w:sz w:val="24"/>
                <w:szCs w:val="24"/>
              </w:rPr>
              <w:t>describing function analysis</w:t>
            </w:r>
          </w:p>
          <w:p w:rsidR="00C46533" w:rsidRDefault="00C46533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A0">
              <w:rPr>
                <w:rFonts w:ascii="Times New Roman" w:hAnsi="Times New Roman" w:cs="Times New Roman"/>
                <w:sz w:val="24"/>
                <w:szCs w:val="24"/>
              </w:rPr>
              <w:t xml:space="preserve">5. To analyze  non-linear systems using </w:t>
            </w:r>
            <w:proofErr w:type="spellStart"/>
            <w:r w:rsidRPr="00F932A0">
              <w:rPr>
                <w:rFonts w:ascii="Times New Roman" w:hAnsi="Times New Roman" w:cs="Times New Roman"/>
                <w:sz w:val="24"/>
                <w:szCs w:val="24"/>
              </w:rPr>
              <w:t>liapunov</w:t>
            </w:r>
            <w:proofErr w:type="spellEnd"/>
            <w:r w:rsidRPr="00F932A0">
              <w:rPr>
                <w:rFonts w:ascii="Times New Roman" w:hAnsi="Times New Roman" w:cs="Times New Roman"/>
                <w:sz w:val="24"/>
                <w:szCs w:val="24"/>
              </w:rPr>
              <w:t xml:space="preserve"> function and design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533" w:rsidRPr="00F932A0" w:rsidRDefault="00C46533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932A0">
              <w:rPr>
                <w:rFonts w:ascii="Times New Roman" w:hAnsi="Times New Roman" w:cs="Times New Roman"/>
                <w:sz w:val="24"/>
                <w:szCs w:val="24"/>
              </w:rPr>
              <w:t>liapunov</w:t>
            </w:r>
            <w:proofErr w:type="spellEnd"/>
            <w:r w:rsidRPr="00F932A0">
              <w:rPr>
                <w:rFonts w:ascii="Times New Roman" w:hAnsi="Times New Roman" w:cs="Times New Roman"/>
                <w:sz w:val="24"/>
                <w:szCs w:val="24"/>
              </w:rPr>
              <w:t xml:space="preserve"> functions</w:t>
            </w:r>
          </w:p>
          <w:p w:rsidR="00C46533" w:rsidRPr="00F932A0" w:rsidRDefault="00C46533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A0">
              <w:rPr>
                <w:rFonts w:ascii="Times New Roman" w:hAnsi="Times New Roman" w:cs="Times New Roman"/>
                <w:sz w:val="24"/>
                <w:szCs w:val="24"/>
              </w:rPr>
              <w:t>6. To provide basic knowledge on controllers and compensators design.</w:t>
            </w:r>
          </w:p>
        </w:tc>
      </w:tr>
      <w:tr w:rsidR="00C46533" w:rsidRPr="000A778A" w:rsidTr="009D0F4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C46533" w:rsidRPr="000A778A" w:rsidTr="009D0F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Design compensators.</w:t>
            </w:r>
          </w:p>
        </w:tc>
      </w:tr>
      <w:tr w:rsidR="00C46533" w:rsidRPr="000A778A" w:rsidTr="009D0F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33" w:rsidRPr="000A778A" w:rsidRDefault="00C46533" w:rsidP="009D0F4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Design controllers</w:t>
            </w:r>
          </w:p>
        </w:tc>
      </w:tr>
      <w:tr w:rsidR="00C46533" w:rsidRPr="000A778A" w:rsidTr="009D0F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533" w:rsidRPr="000A778A" w:rsidRDefault="00C46533" w:rsidP="009D0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 xml:space="preserve">Perform state variable  analysis and examine the system stability, controllability and </w:t>
            </w:r>
            <w:proofErr w:type="spellStart"/>
            <w:r w:rsidRPr="000A778A">
              <w:rPr>
                <w:rFonts w:ascii="Times New Roman" w:hAnsi="Times New Roman"/>
                <w:sz w:val="24"/>
                <w:szCs w:val="24"/>
              </w:rPr>
              <w:t>observability</w:t>
            </w:r>
            <w:proofErr w:type="spellEnd"/>
          </w:p>
        </w:tc>
      </w:tr>
      <w:tr w:rsidR="00C46533" w:rsidRPr="000A778A" w:rsidTr="009D0F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533" w:rsidRPr="000A778A" w:rsidRDefault="00C46533" w:rsidP="009D0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autoSpaceDE w:val="0"/>
              <w:autoSpaceDN w:val="0"/>
              <w:adjustRightInd w:val="0"/>
              <w:spacing w:after="0" w:line="240" w:lineRule="auto"/>
              <w:ind w:left="40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Develop state-space models and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esign state feedback controller </w:t>
            </w:r>
            <w:r w:rsidRPr="000A778A">
              <w:rPr>
                <w:rFonts w:ascii="Times New Roman" w:hAnsi="Times New Roman"/>
                <w:sz w:val="24"/>
                <w:szCs w:val="24"/>
              </w:rPr>
              <w:t>and observer.</w:t>
            </w:r>
          </w:p>
        </w:tc>
      </w:tr>
      <w:tr w:rsidR="00C46533" w:rsidRPr="000A778A" w:rsidTr="009D0F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533" w:rsidRPr="000A778A" w:rsidRDefault="00C46533" w:rsidP="009D0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pStyle w:val="Default"/>
              <w:shd w:val="clear" w:color="auto" w:fill="FFFFFF"/>
              <w:rPr>
                <w:rFonts w:ascii="Times New Roman" w:hAnsi="Times New Roman" w:cs="Times New Roman"/>
              </w:rPr>
            </w:pPr>
            <w:r w:rsidRPr="000A778A">
              <w:rPr>
                <w:rFonts w:ascii="Times New Roman" w:hAnsi="Times New Roman" w:cs="Times New Roman"/>
              </w:rPr>
              <w:t>Understand bas</w:t>
            </w:r>
            <w:r>
              <w:rPr>
                <w:rFonts w:ascii="Times New Roman" w:hAnsi="Times New Roman" w:cs="Times New Roman"/>
              </w:rPr>
              <w:t>ic idea of non-</w:t>
            </w:r>
            <w:proofErr w:type="spellStart"/>
            <w:r>
              <w:rPr>
                <w:rFonts w:ascii="Times New Roman" w:hAnsi="Times New Roman" w:cs="Times New Roman"/>
              </w:rPr>
              <w:t>linearities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s</w:t>
            </w:r>
            <w:r w:rsidRPr="000A778A">
              <w:rPr>
                <w:rFonts w:ascii="Times New Roman" w:hAnsi="Times New Roman" w:cs="Times New Roman"/>
              </w:rPr>
              <w:t>tability analysis.</w:t>
            </w:r>
          </w:p>
        </w:tc>
      </w:tr>
      <w:tr w:rsidR="00C46533" w:rsidRPr="000A778A" w:rsidTr="009D0F42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33" w:rsidRPr="000A778A" w:rsidRDefault="00C46533" w:rsidP="009D0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0A778A" w:rsidRDefault="00C46533" w:rsidP="009D0F42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Apply different techniques for non-linear systems stabi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lity </w:t>
            </w:r>
            <w:r w:rsidRPr="000A778A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</w:tr>
      <w:tr w:rsidR="00C46533" w:rsidRPr="000A778A" w:rsidTr="009D0F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UNIT-I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Linear system design:</w:t>
            </w: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Introduction of compensating networks, lead, lag, lead, lag cascade compensation, feedback compensation.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UNIT-II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Design of controllers:</w:t>
            </w: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P, PI and PID controllers design using </w:t>
            </w:r>
            <w:proofErr w:type="gram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bode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plot and root locus techniques.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UNIT-III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 xml:space="preserve">State variable analysis: </w:t>
            </w: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Concepts of state, state variables, state vector, and state space model, system representation in state variable form, phase variable representation,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diagonalization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, canonical variable representation.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UNIT – IV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 xml:space="preserve">Controllability and </w:t>
            </w:r>
            <w:proofErr w:type="spellStart"/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observability</w:t>
            </w:r>
            <w:proofErr w:type="spellEnd"/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:</w:t>
            </w: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Definition of controllability, controllability tests for continuous time systems, definition of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observability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observability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tests for continuous time systems.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Time response of linear systems:</w:t>
            </w: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Introduction, solution of state equations, state transition matrix,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sylvester’s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expansion theorem, pole placement by state feedback, full order and reduced order observers. 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lastRenderedPageBreak/>
              <w:t>UNIT – V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Non-linear systems:</w:t>
            </w: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Introduction, common physical non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linearities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singular points, basic concepts and derivation of describing functions. </w:t>
            </w:r>
            <w:proofErr w:type="gram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stability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analysis by describing function method.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</w:pP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UNIT – VI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Stability:</w:t>
            </w: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Introduction, equilibrium points, stability concepts and definitions stability in the sense of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liapunov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stability of linear system, methods of constructing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liapunov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functions for non-linear system,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krasovskii’s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method, variable gradient method.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</w:tr>
      <w:tr w:rsidR="00C46533" w:rsidRPr="000A778A" w:rsidTr="009D0F42">
        <w:trPr>
          <w:trHeight w:val="28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Default="00C46533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</w:p>
          <w:p w:rsidR="00C46533" w:rsidRDefault="00C46533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C46533" w:rsidRPr="000A778A" w:rsidRDefault="00C46533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</w:t>
            </w: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ooks: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33" w:rsidRPr="000A778A" w:rsidRDefault="00C46533" w:rsidP="009D0F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ext books:</w:t>
            </w:r>
          </w:p>
          <w:p w:rsidR="00C46533" w:rsidRDefault="00C46533" w:rsidP="009D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“Control systems e</w:t>
            </w:r>
            <w:r w:rsidRPr="000A778A">
              <w:rPr>
                <w:rFonts w:ascii="Times New Roman" w:hAnsi="Times New Roman"/>
                <w:sz w:val="24"/>
                <w:szCs w:val="24"/>
              </w:rPr>
              <w:t>ngineering”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778A">
              <w:rPr>
                <w:rFonts w:ascii="Times New Roman" w:hAnsi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78A">
              <w:rPr>
                <w:rFonts w:ascii="Times New Roman" w:hAnsi="Times New Roman"/>
                <w:sz w:val="24"/>
                <w:szCs w:val="24"/>
              </w:rPr>
              <w:t>I.J.Nagrath</w:t>
            </w:r>
            <w:proofErr w:type="spellEnd"/>
            <w:r w:rsidRPr="000A778A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0A778A">
              <w:rPr>
                <w:rFonts w:ascii="Times New Roman" w:hAnsi="Times New Roman"/>
                <w:sz w:val="24"/>
                <w:szCs w:val="24"/>
              </w:rPr>
              <w:t>M.Gopal</w:t>
            </w:r>
            <w:proofErr w:type="spellEnd"/>
            <w:r w:rsidRPr="000A778A">
              <w:rPr>
                <w:rFonts w:ascii="Times New Roman" w:hAnsi="Times New Roman"/>
                <w:sz w:val="24"/>
                <w:szCs w:val="24"/>
              </w:rPr>
              <w:t xml:space="preserve">, New 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533" w:rsidRPr="000A778A" w:rsidRDefault="00C46533" w:rsidP="009D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I</w:t>
            </w:r>
            <w:r w:rsidRPr="000A778A">
              <w:rPr>
                <w:rFonts w:ascii="Times New Roman" w:hAnsi="Times New Roman"/>
                <w:sz w:val="24"/>
                <w:szCs w:val="24"/>
              </w:rPr>
              <w:t>nternational publishers.</w:t>
            </w:r>
          </w:p>
          <w:p w:rsidR="00C46533" w:rsidRPr="000A778A" w:rsidRDefault="00C46533" w:rsidP="009D0F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2. “Modern control system theory”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778A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Pr="000A778A">
              <w:rPr>
                <w:rFonts w:ascii="Times New Roman" w:hAnsi="Times New Roman"/>
                <w:sz w:val="24"/>
                <w:szCs w:val="24"/>
              </w:rPr>
              <w:t>M.Gopal</w:t>
            </w:r>
            <w:proofErr w:type="spellEnd"/>
            <w:r w:rsidRPr="000A778A">
              <w:rPr>
                <w:rFonts w:ascii="Times New Roman" w:hAnsi="Times New Roman"/>
                <w:sz w:val="24"/>
                <w:szCs w:val="24"/>
              </w:rPr>
              <w:t>, TMH publishers.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3. “Advanced Control Theory”, by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A.NagoorKani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2nd Edition, RBA 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   Publication.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Reference books: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proofErr w:type="gram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1.“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Discrete Time Control Systems”, by Ogata. K, 2</w:t>
            </w:r>
            <w:r w:rsidRPr="00F0530C">
              <w:rPr>
                <w:rFonts w:ascii="Times New Roman" w:hAnsi="Times New Roman"/>
                <w:sz w:val="24"/>
                <w:szCs w:val="24"/>
                <w:u w:color="000000"/>
                <w:vertAlign w:val="superscript"/>
              </w:rPr>
              <w:t>nd</w:t>
            </w: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Edition, Pearson 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  Publication.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2. “State functions and linear control systems”,  by Schultz and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Melsa</w:t>
            </w:r>
            <w:proofErr w:type="spellEnd"/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3. “Control system Engineering”, by NISE, Wiley, 2000.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4. “Modern control systems”, by Richard. C.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Dorfand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R. H. Bishop </w:t>
            </w:r>
          </w:p>
          <w:p w:rsidR="00C46533" w:rsidRPr="00F0530C" w:rsidRDefault="00C46533" w:rsidP="009D0F42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   Addison Wesley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longman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  <w:r w:rsidRPr="00F0530C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       </w:t>
            </w:r>
          </w:p>
        </w:tc>
      </w:tr>
      <w:tr w:rsidR="00C46533" w:rsidRPr="000A778A" w:rsidTr="009D0F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0A778A">
              <w:rPr>
                <w:rFonts w:ascii="Times New Roman" w:hAnsi="Times New Roman"/>
                <w:b/>
                <w:sz w:val="24"/>
                <w:szCs w:val="24"/>
              </w:rPr>
              <w:t>-Resources: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33" w:rsidRPr="002C0719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2C071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C46533" w:rsidRPr="002C0719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C071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C46533" w:rsidRPr="000A778A" w:rsidRDefault="00C46533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78A">
              <w:rPr>
                <w:rFonts w:ascii="Times New Roman" w:hAnsi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C46533" w:rsidRPr="000A778A" w:rsidRDefault="00C46533" w:rsidP="00C46533">
      <w:pPr>
        <w:rPr>
          <w:rFonts w:ascii="Times New Roman" w:hAnsi="Times New Roman"/>
          <w:sz w:val="24"/>
          <w:szCs w:val="24"/>
        </w:rPr>
      </w:pPr>
    </w:p>
    <w:p w:rsidR="008936AF" w:rsidRDefault="008936AF"/>
    <w:sectPr w:rsidR="008936AF" w:rsidSect="0089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C46533"/>
    <w:rsid w:val="008936AF"/>
    <w:rsid w:val="00C4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33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46533"/>
    <w:rPr>
      <w:u w:val="single"/>
    </w:rPr>
  </w:style>
  <w:style w:type="paragraph" w:customStyle="1" w:styleId="Default">
    <w:name w:val="Default"/>
    <w:rsid w:val="00C4653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C46533"/>
    <w:pPr>
      <w:spacing w:after="120"/>
    </w:pPr>
    <w:rPr>
      <w:rFonts w:eastAsia="Times New Roman" w:cs="Times New Roman"/>
      <w:color w:val="auto"/>
      <w:sz w:val="16"/>
      <w:szCs w:val="16"/>
      <w:lang w:val="en-IN"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C46533"/>
    <w:rPr>
      <w:rFonts w:ascii="Calibri" w:eastAsia="Times New Roman" w:hAnsi="Calibri" w:cs="Times New Roman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ete-elan.ac.in" TargetMode="External"/><Relationship Id="rId4" Type="http://schemas.openxmlformats.org/officeDocument/2006/relationships/hyperlink" Target="http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2019-06-24T08:11:00Z</dcterms:created>
  <dcterms:modified xsi:type="dcterms:W3CDTF">2019-06-24T08:11:00Z</dcterms:modified>
</cp:coreProperties>
</file>